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Білім және ғылым Министрлігі</w:t>
      </w:r>
    </w:p>
    <w:p/>
    <w:p>
      <w:pPr>
        <w:jc w:val="center"/>
      </w:pPr>
      <w:r>
        <w:t>Д.Серікбаев атындағы ШҚТУ</w:t>
      </w:r>
    </w:p>
    <w:p/>
    <w:p/>
    <w:p>
      <w:pPr>
        <w:ind w:left="6100"/>
      </w:pPr>
      <w:r>
        <w:t>БЕКІТЕМІН:</w:t>
      </w:r>
    </w:p>
    <w:p>
      <w:pPr>
        <w:ind w:left="6100"/>
      </w:pPr>
      <w:r>
        <w:t>ЖТҒМ деканы:</w:t>
      </w:r>
    </w:p>
    <w:p>
      <w:pPr>
        <w:ind w:left="6100"/>
      </w:pPr>
      <w:r>
        <w:t>_____________ Амралинова Б.Б.</w:t>
      </w:r>
    </w:p>
    <w:p>
      <w:pPr>
        <w:ind w:left="6100"/>
      </w:pPr>
      <w:r>
        <w:t>_____________ </w:t>
      </w:r>
      <w:r>
        <w:t>2021</w:t>
      </w:r>
      <w:r>
        <w:t xml:space="preserve"> ж.</w:t>
      </w:r>
    </w:p>
    <w:p/>
    <w:p/>
    <w:p/>
    <w:p/>
    <w:p>
      <w:pPr>
        <w:jc w:val="center"/>
      </w:pPr>
      <w:r>
        <w:rPr>
          <w:b w:val="1"/>
        </w:rPr>
        <w:t>ДӘЛ АУЫЛШАРУАШЫЛЫҒЫ ЖҮЙЕСІНДЕГІ  ГИС-ТЕХНОЛОГИЯЛАР</w:t>
      </w:r>
    </w:p>
    <w:p>
      <w:pPr>
        <w:jc w:val="center"/>
      </w:pPr>
      <w:r>
        <w:t>Жұмыс оқу бағдарламасы (силлабус)</w:t>
      </w:r>
    </w:p>
    <w:p/>
    <w:p/>
    <w:p/>
    <w:p/>
    <w:p>
      <w:r>
        <w:t>Білім беру бағдарламасы: 5B090300 Жерге орналастыру</w:t>
      </w:r>
    </w:p>
    <w:p>
      <w:r>
        <w:t>Пәндерінің коды: AP1210</w:t>
      </w:r>
    </w:p>
    <w:p>
      <w:r>
        <w:t>Кредиттер саны: 5</w:t>
      </w:r>
    </w:p>
    <w:p>
      <w:r>
        <w:t>Цикл: КП</w:t>
      </w:r>
    </w:p>
    <w:p>
      <w:r>
        <w:t>Компонент: ТК</w:t>
      </w:r>
    </w:p>
    <w:p/>
    <w:p/>
    <w:p/>
    <w:p/>
    <w:p/>
    <w:p/>
    <w:p/>
    <w:p/>
    <w:p/>
    <w:p/>
    <w:p/>
    <w:p/>
    <w:p/>
    <w:p>
      <w:pPr>
        <w:jc w:val="center"/>
      </w:pPr>
      <w:r>
        <w:t>Өскемен,</w:t>
      </w:r>
      <w:r>
        <w:t xml:space="preserve"> 2021</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(силлабус) мектепте жасалған.</w:t>
      </w:r>
    </w:p>
    <w:p/>
    <w:p>
      <w:r>
        <w:t>Мектептің оқу-әдістемелік кеңесімен мақұлданған</w:t>
      </w:r>
    </w:p>
    <w:p/>
    <w:p>
      <w:pPr>
        <w:tabs>
          <w:tab w:val="left" w:pos="6500"/>
        </w:tabs>
      </w:pPr>
      <w:r>
        <w:t>Төрағасы</w:t>
        <w:tab/>
        <w:r>
          <w:t>ФИО</w:t>
        </w:r>
      </w:r>
    </w:p>
    <w:p>
      <w:r>
        <w:t xml:space="preserve">Күні    </w:t>
      </w:r>
      <w:r>
        <w:t>00.00.2000</w:t>
      </w:r>
      <w:r>
        <w:t xml:space="preserve"> ж.   хаттама </w:t>
      </w:r>
      <w:r>
        <w:t>00</w:t>
      </w:r>
    </w:p>
    <w:p/>
    <w:p>
      <w:pPr>
        <w:tabs>
          <w:tab w:val="left" w:pos="6500"/>
        </w:tabs>
        <w:ind w:left="6500" w:hanging="6500"/>
        <w:jc w:val="left"/>
      </w:pPr>
      <w:r>
        <w:t>Оқу бағдарламасының басшысы</w:t>
        <w:tab/>
      </w:r>
      <w:r>
        <w:t>Гусаренко Ю.Д.</w:t>
      </w:r>
    </w:p>
    <w:p>
      <w:pPr>
        <w:tabs>
          <w:tab w:val="left" w:pos="6500"/>
        </w:tabs>
        <w:ind w:left="6500" w:hanging="6500"/>
        <w:jc w:val="left"/>
      </w:pPr>
      <w:r>
        <w:tab/>
      </w:r>
      <w:r>
        <w:t>5B090300</w:t>
      </w:r>
    </w:p>
    <w:p/>
    <w:p>
      <w:pPr>
        <w:tabs>
          <w:tab w:val="left" w:pos="6500"/>
        </w:tabs>
        <w:ind w:left="6500" w:hanging="6500"/>
        <w:jc w:val="left"/>
      </w:pPr>
      <w:r>
        <w:t>Әзірлеген</w:t>
        <w:tab/>
      </w:r>
      <w:r>
        <w:t>Гусаренко Ю.Д.</w:t>
      </w:r>
    </w:p>
    <w:p>
      <w:pPr>
        <w:tabs>
          <w:tab w:val="left" w:pos="6500"/>
        </w:tabs>
        <w:ind w:left="6500" w:hanging="6500"/>
        <w:jc w:val="left"/>
      </w:pPr>
      <w:r>
        <w:t>(Аты-жөні, лауазымы)</w:t>
        <w:tab/>
      </w:r>
      <w:r>
        <w:t>Аға оқытушы</w:t>
      </w:r>
    </w:p>
    <w:p>
      <w:pPr>
        <w:tabs>
          <w:tab w:val="left" w:pos="6500"/>
        </w:tabs>
        <w:ind w:left="6500" w:hanging="6500"/>
        <w:jc w:val="left"/>
      </w:pPr>
      <w:r>
        <w:tab/>
      </w:r>
      <w:r>
        <w:t>Тогузова М.М.</w:t>
      </w:r>
    </w:p>
    <w:p>
      <w:pPr>
        <w:tabs>
          <w:tab w:val="left" w:pos="6500"/>
        </w:tabs>
        <w:ind w:left="6500" w:hanging="6500"/>
        <w:jc w:val="left"/>
      </w:pPr>
      <w:r>
        <w:tab/>
      </w:r>
      <w:r>
        <w:t>Аға оқытушы</w:t>
      </w:r>
    </w:p>
    <w:p>
      <w:pPr>
        <w:tabs>
          <w:tab w:val="left" w:pos="6500"/>
        </w:tabs>
        <w:ind w:left="6500" w:hanging="6500"/>
        <w:jc w:val="left"/>
      </w:pPr>
      <w:r>
        <w:tab/>
      </w:r>
      <w:r>
        <w:t>Мамышева А.М.</w:t>
      </w:r>
    </w:p>
    <w:p>
      <w:pPr>
        <w:tabs>
          <w:tab w:val="left" w:pos="6500"/>
        </w:tabs>
        <w:ind w:left="6500" w:hanging="6500"/>
        <w:jc w:val="left"/>
      </w:pPr>
      <w:r>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Агроөнеркәсіптік кәсіпорындарда нақты фермерлік шаруашылықты енгізудің технологиялық тәсілдері. Технологиялық элементтерді, жабдықтар мен бағдарламалық қамтамасыз етуді таңдау, іске асыру кезеңдері. Позициондау жүйелері. Ауыл шаруашылық өндірісінде GPS \ GLONASS –ты пайдалану ерекшеліктері.</w:t>
      </w:r>
    </w:p>
    <w:p/>
    <w:p>
      <w:pPr>
        <w:jc w:val="center"/>
      </w:pPr>
      <w:r>
        <w:rPr>
          <w:b w:val="1"/>
        </w:rPr>
        <w:t>1.2 Пәнді оқытудың мақсаты мен міндеттері</w:t>
      </w:r>
    </w:p>
    <w:p/>
    <w:p>
      <w:pPr>
        <w:ind w:firstLine="567"/>
      </w:pPr>
      <w:r>
        <w:t>Пәнді оқытудың мақсаты:</w:t>
      </w:r>
    </w:p>
    <w:p>
      <w:pPr>
        <w:ind w:firstLine="567"/>
      </w:pPr>
      <w:r>
        <w:t>ауылшаруашылық өнімдерін өндіруде қазіргі заманғы жабдықтар мен геоақпараттық технологияларды пайдалануда студенттердің дағдыларын дамыту және олардың кәсіби қызметінде нәтижелерді пайдалану</w:t>
      </w:r>
    </w:p>
    <w:p/>
    <w:p>
      <w:pPr>
        <w:ind w:firstLine="567"/>
      </w:pPr>
      <w:r>
        <w:t>Пәнді оқытудың міндеттері:</w:t>
      </w:r>
    </w:p>
    <w:p>
      <w:pPr>
        <w:ind w:firstLine="567"/>
      </w:pPr>
      <w:r>
        <w:t>- Нақты ауыл шаруашылығы жүйелерін қолданудағы теориялық және практикалық білімдерін бекіту;</w:t>
      </w:r>
    </w:p>
    <w:p>
      <w:pPr>
        <w:ind w:firstLine="567"/>
      </w:pPr>
      <w:r>
        <w:t>- ГАЖ технологиясымен жұмыс істеудің практикалық дағдыларын игеру;</w:t>
      </w:r>
    </w:p>
    <w:p>
      <w:pPr>
        <w:ind w:firstLine="567"/>
      </w:pPr>
      <w:r>
        <w:t>- әртүрлі типтегі және нысандарда, GPS жүйелерінде, нақты ауыл шаруашылық технологияларын енгізуді қамтамасыз ететін басқа да озық жабдықтармен ұсынылған деректермен жұмыс істеу дағдыларын игеру.</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p/>
        </w:tc>
        <w:tc>
          <w:p/>
        </w:tc>
        <w:tc>
          <w:p>
            <w:pPr>
              <w:ind w:firstLine="567"/>
            </w:pPr>
            <w:r>
              <w:rPr>
                <w:sz w:val="20"/>
              </w:rPr>
              <w:t>- -шығындарды азайту және қоршаған ортаға әсерді барынша азайту технологиялары;</w:t>
            </w:r>
          </w:p>
          <w:p>
            <w:pPr>
              <w:ind w:firstLine="567"/>
            </w:pPr>
            <w:r>
              <w:rPr>
                <w:sz w:val="20"/>
              </w:rPr>
              <w:t>- ГАЖ-мен, жаһандық позициондау жүйелерімен және GPS жабдығымен электрондық далалық карталарды жасау; дәл егу мен өсіруді жүзеге асыру; ауыл шаруашылығы дақылдарының жай-күйін анықтап, шығымдылық көрсеткіштерін пайдалана отырып, егін жинау процесінде кірістілікті анықтау.</w:t>
            </w:r>
          </w:p>
          <w:p>
            <w:pPr>
              <w:ind w:firstLine="567"/>
            </w:pPr>
            <w:r>
              <w:rPr>
                <w:sz w:val="20"/>
              </w:rPr>
              <w:t>- технологиялық бақылау әдістерін әзірлеу және орындау, орындалатын жұмыстарды сапалы басқару қабілеттілігі</w:t>
            </w:r>
          </w:p>
          <w:p>
            <w:pPr>
              <w:ind w:firstLine="567"/>
            </w:pPr>
            <w:r>
              <w:rPr>
                <w:sz w:val="20"/>
              </w:rPr>
              <w:t>- ұжымды басқарудағы және жобалық жұмыстардағы іскерліктер мен дағдылар</w:t>
            </w:r>
          </w:p>
          <w:p>
            <w:pPr>
              <w:ind w:firstLine="567"/>
            </w:pPr>
            <w:r>
              <w:rPr>
                <w:sz w:val="20"/>
              </w:rPr>
              <w:t>- кәсіби қызметте ғылым мен озық технологияның заманауи жетістіктерін қолдануға дайындық</w:t>
            </w:r>
          </w:p>
          <w:p>
            <w:pPr>
              <w:ind w:firstLine="567"/>
            </w:pPr>
            <w:r>
              <w:rPr>
                <w:sz w:val="20"/>
              </w:rPr>
              <w:t>- - электрондық далалық карталарын жасау әдістері;</w:t>
            </w:r>
          </w:p>
          <w:p>
            <w:pPr>
              <w:ind w:firstLine="567"/>
            </w:pPr>
            <w:r>
              <w:rPr>
                <w:sz w:val="20"/>
              </w:rPr>
              <w:t>- - жаһандық позициондау жүйелерін, GPS жабдығын негіздері</w:t>
            </w:r>
          </w:p>
          <w:p>
            <w:pPr>
              <w:ind w:firstLine="567"/>
            </w:pPr>
            <w:r>
              <w:rPr>
                <w:sz w:val="20"/>
              </w:rPr>
              <w:t>- - электронды басқару жүйелері негізінде өзін-өзі реттейтін автоматтандырылған құралдарды пайдалана отырып, органогенездің микроорганизмдерімен өсімдіктердің өндірістік процесін реттеу.</w:t>
            </w:r>
          </w:p>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
    <w:p>
      <w:pPr>
        <w:jc w:val="center"/>
      </w:pPr>
      <w:r>
        <w:rPr>
          <w:b w:val="1"/>
        </w:rPr>
        <w:t>1.4.3 Оқыту форматы</w:t>
      </w:r>
    </w:p>
    <w:p/>
    <w:p/>
    <w:p>
      <w:pPr>
        <w:jc w:val="center"/>
      </w:pPr>
      <w:r>
        <w:rPr>
          <w:b w:val="1"/>
        </w:rPr>
        <w:t>1.5 Пререквизиттер</w:t>
      </w:r>
    </w:p>
    <w:p/>
    <w:p>
      <w:pPr>
        <w:ind w:firstLine="567"/>
      </w:pPr>
      <w:r>
        <w:t>- Жерге орналастырудағы геоақпараттық технологиялар</w:t>
      </w: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Лабораториялық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 / Лекционные занятия</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 / ИТОГО</w:t>
            </w:r>
          </w:p>
        </w:tc>
        <w:tc>
          <w:p>
            <w:pPr>
              <w:jc w:val="center"/>
            </w:pPr>
            <w:r>
              <w:rPr>
                <w:b w:val="1"/>
              </w:rPr>
              <w:t>0</w:t>
            </w:r>
          </w:p>
        </w:tc>
        <w:tc>
          <w:p/>
        </w:tc>
      </w:tr>
      <w:tr>
        <w:tc>
          <w:tcPr>
            <w:gridSpan w:val="4"/>
          </w:tcPr>
          <w:p>
            <w:pPr>
              <w:jc w:val="center"/>
            </w:pPr>
            <w:r>
              <w:rPr>
                <w:b w:val="1"/>
              </w:rPr>
              <w:t>Зертханалық сабақтар / Лабораторные занятия</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 / ИТОГО</w:t>
            </w:r>
          </w:p>
        </w:tc>
        <w:tc>
          <w:p>
            <w:pPr>
              <w:jc w:val="center"/>
            </w:pPr>
            <w:r>
              <w:rPr>
                <w:b w:val="1"/>
              </w:rPr>
              <w:t>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tc>
        <w:tc>
          <w:p/>
        </w:tc>
        <w:tc>
          <w:p>
            <w:pPr>
              <w:jc w:val="center"/>
            </w:pPr>
          </w:p>
        </w:tc>
        <w:tc>
          <w:p>
            <w:pPr>
              <w:jc w:val="center"/>
            </w:pPr>
          </w:p>
        </w:tc>
        <w:tc>
          <w:p>
            <w:pPr>
              <w:jc w:val="center"/>
            </w:pPr>
          </w:p>
        </w:tc>
        <w:tc>
          <w:p>
            <w:pPr>
              <w:jc w:val="center"/>
            </w:pP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Білімі /Знание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 / Понимание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  / Применение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 / Анализ</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
      <w:pPr>
        <w:jc w:val="center"/>
      </w:pPr>
      <w:r>
        <w:rPr>
          <w:b w:val="1"/>
        </w:rPr>
        <w:t>5 ҰСЫНЫЛАТЫН ӘДЕБИЕТТЕР ТІЗІМІ</w:t>
      </w:r>
    </w:p>
    <w:p/>
    <w:p>
      <w:pPr>
        <w:jc w:val="center"/>
      </w:pPr>
      <w:r>
        <w:rPr>
          <w:b w:val="1"/>
        </w:rPr>
        <w:t>5.1 Негізгі әдебиет</w:t>
      </w:r>
    </w:p>
    <w:p/>
    <w:p>
      <w:pPr>
        <w:ind w:firstLine="567"/>
      </w:pPr>
      <w:r>
        <w:t>1. 1. Завражнов А.И. Практикум по точному земледелию [Электронный ресурс]: учебное пособие / А.И. Завражнов, М.М. Константинов, А.П. Ловчиков [и др.]. — Электрон. дан. — СПб.: Лань, 2015.</w:t>
      </w:r>
    </w:p>
    <w:p>
      <w:pPr>
        <w:ind w:firstLine="567"/>
      </w:pPr>
      <w:r>
        <w:t>2. 2 Современные технологии и оборудование для систем точного земледелия:науч.-аналитич. обзор / Т. А. Щеголихина, В. Я. Гольтяпин. – М.: Росинформагротех, 2014.</w:t>
      </w:r>
    </w:p>
    <w:p/>
    <w:p>
      <w:pPr>
        <w:jc w:val="center"/>
      </w:pPr>
      <w:r>
        <w:rPr>
          <w:b w:val="1"/>
        </w:rPr>
        <w:t>5.2 Қосымша әдебиеттер</w:t>
      </w:r>
    </w:p>
    <w:p/>
    <w:p>
      <w:pPr>
        <w:ind w:firstLine="567"/>
      </w:pPr>
      <w:r>
        <w:t>Дополнительная литература</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